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00" w:lineRule="auto"/>
        <w:rPr/>
      </w:pPr>
      <w:r w:rsidDel="00000000" w:rsidR="00000000" w:rsidRPr="00000000">
        <w:rPr>
          <w:b w:val="1"/>
          <w:bCs w:val="1"/>
          <w:color w:val="c2410c"/>
          <w:sz w:val="24"/>
          <w:szCs w:val="24"/>
          <w:rtl w:val="0"/>
        </w:rPr>
        <w:t xml:space="preserve">EATCOOKJOY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20" w:lineRule="auto"/>
        <w:rPr/>
      </w:pPr>
      <w:r w:rsidDel="00000000" w:rsidR="00000000" w:rsidRPr="00000000">
        <w:rPr>
          <w:b w:val="1"/>
          <w:bCs w:val="1"/>
          <w:color w:val="1a1a1a"/>
          <w:sz w:val="64"/>
          <w:szCs w:val="64"/>
          <w:rtl w:val="0"/>
        </w:rPr>
        <w:t xml:space="preserve">Chef App - MVP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40" w:lineRule="auto"/>
        <w:rPr/>
      </w:pPr>
      <w:r w:rsidDel="00000000" w:rsidR="00000000" w:rsidRPr="00000000">
        <w:rPr>
          <w:color w:val="6b6b6b"/>
          <w:sz w:val="32"/>
          <w:szCs w:val="32"/>
          <w:rtl w:val="0"/>
        </w:rPr>
        <w:t xml:space="preserve">Product Design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c2410c" w:space="4" w:sz="12" w:val="single"/>
        </w:pBd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EatCookJoy Chef App (B2B / chef-facing companion)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Primary 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chefs delivering EatCookJoy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Mobile-first (native feel); responsive web fallback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Prepared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 designer, prototype refinement in Claude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v0.1 — design brief for first prototype pass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24,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320" w:lineRule="auto"/>
        <w:rPr/>
      </w:pPr>
      <w:r w:rsidDel="00000000" w:rsidR="00000000" w:rsidRPr="00000000">
        <w:rPr>
          <w:b w:val="1"/>
          <w:bCs w:val="1"/>
          <w:color w:val="c2410c"/>
          <w:sz w:val="22"/>
          <w:szCs w:val="22"/>
          <w:rtl w:val="0"/>
        </w:rPr>
        <w:t xml:space="preserve">How to use this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This spec captures intent, not pixels. Each screen lists its purpose, the data it shows, the actions a chef can take, and the states to design for. Treat layout, spacing, and visual styling as open: refine and prototype freely in Claude design. Where something is a genuine open question, it is flagged as such so it can be resolved before build.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1. Product overview</w:t>
      </w:r>
    </w:p>
    <w:p w:rsidR="00000000" w:rsidDel="00000000" w:rsidP="00000000" w:rsidRDefault="00000000" w:rsidRPr="00000000" w14:paraId="00000015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The Chef App is the chef-facing side of EatCookJoy. Where the consumer product lets clients discover and book a private chef, this app gives chefs everything they need to run their day: a shareable public profile that drives bookings, a clear view of today's schedule, the detail and prep behind each booking, a way to close out a job, and visibility into what they get paid. It is a working tool used on the move, often in someone else's kitchen, frequently one-handed.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Design principles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Glanceable first. A chef should understand their day in one screen, before tapping anything.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Built for the kitchen. Large touch targets, high contrast, minimal typing. Assume a busy environment and occasionally messy hands.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Trust through clarity. Money, timing, and client details must be unambiguous. No buried numbers, no surprise changes.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Warm, not corporate. EatCookJoy is hospitality. The tone is calm and food-forward, never a cold enterprise dashboard.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Progressive depth. Today's view stays simple; richer detail and prep notes live one tap deeper.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Primary user and context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private chefs fulfilling EatCookJoy bookings. Range from full-time professionals to part-time / side-income chefs.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a phone, in transit and on-site. Variable connectivity. Often pre-service (prepping) or post-service (wrapping up).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what's happening today and what to 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up with the right context for each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paid reliably and see it clearly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a professional public profile that wins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Frustrations to avoid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Hunting for an address or dietary note mid-prep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Unclear payout timing or amounts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Re-entering information the platform already has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2. Scope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In scope (v1)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5160"/>
        <w:gridCol w:w="1800"/>
        <w:tblGridChange w:id="0">
          <w:tblGrid>
            <w:gridCol w:w="2400"/>
            <w:gridCol w:w="51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it covers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Spec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Public profile sharing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shareable public profile a chef can send to drive bookings.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Today's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at-a-glance view of the chef's bookings for today.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Per-booking view: client contact, who's attending, prep / cook schedule, and close-out (mark done, upload photos).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Message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the client about a booking, from a per-booking thread.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Earnings and payout history with clear status and timing.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chef's own editable profile (the source for the public profile).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library of the chef's recipes, reusable across bookings.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Client test view /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way to preview how a booking or profile appears to a client.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r w:rsidDel="00000000" w:rsidR="00000000" w:rsidRPr="00000000">
        <w:rPr>
          <w:rtl w:val="0"/>
        </w:rPr>
        <w:t xml:space="preserve">Out of scope (this pass)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Client-side discovery and booking flow (lives in the consumer app).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Rich chat features beyond text (file sharing, group threads, voice). v1 messaging is lightweight text only.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Inventory, grocery ordering, or cost prediction tooling.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Multi-chef team management and sub-contracting.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Tax document generation (surface payout data only).</w:t>
      </w:r>
    </w:p>
    <w:p w:rsidR="00000000" w:rsidDel="00000000" w:rsidP="00000000" w:rsidRDefault="00000000" w:rsidRPr="00000000" w14:paraId="0000004F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r w:rsidDel="00000000" w:rsidR="00000000" w:rsidRPr="00000000">
        <w:rPr>
          <w:rtl w:val="0"/>
        </w:rPr>
        <w:t xml:space="preserve">3. Information architecture</w:t>
      </w:r>
    </w:p>
    <w:p w:rsidR="00000000" w:rsidDel="00000000" w:rsidP="00000000" w:rsidRDefault="00000000" w:rsidRPr="00000000" w14:paraId="00000051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A flat, tab-based structure keeps the most-used surfaces one tap apart. Suggested primary navigation (bottom tab bar on mobile):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Default landing. Schedule for today plus the next upcoming booking. (Section 4.2)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bookings — upcoming and past — drilling into booking detail and the message thread. (Sections 4.3, 4.9)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Earnings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Payouts, balances, and history. (Section 4.4)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chef's recipe library. (Section 4.7)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Editable profile, public profile sharing, settings. (Sections 4.5, 4.6)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line="288" w:lineRule="auto"/>
        <w:rPr/>
      </w:pPr>
      <w:r w:rsidDel="00000000" w:rsidR="00000000" w:rsidRPr="00000000">
        <w:rPr>
          <w:i w:val="1"/>
          <w:iCs w:val="1"/>
          <w:color w:val="6b6b6b"/>
          <w:rtl w:val="0"/>
        </w:rPr>
        <w:t xml:space="preserve">Rationale: the four daily jobs (see my day, work a booking, check pay, manage my presence) each get a home. Recipes earns a tab because it is referenced repeatedly during prep. Profile and public-profile sharing are grouped since one feeds the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/>
      </w:pPr>
      <w:r w:rsidDel="00000000" w:rsidR="00000000" w:rsidRPr="00000000">
        <w:rPr>
          <w:rtl w:val="0"/>
        </w:rPr>
        <w:t xml:space="preserve">Core flow</w:t>
      </w:r>
    </w:p>
    <w:p w:rsidR="00000000" w:rsidDel="00000000" w:rsidP="00000000" w:rsidRDefault="00000000" w:rsidRPr="00000000" w14:paraId="0000005F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Primary loop, open to close-out:</w:t>
      </w:r>
    </w:p>
    <w:p w:rsidR="00000000" w:rsidDel="00000000" w:rsidP="00000000" w:rsidRDefault="00000000" w:rsidRPr="00000000" w14:paraId="00000060">
      <w:pPr>
        <w:spacing w:after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2410c"/>
          <w:rtl w:val="0"/>
        </w:rPr>
        <w:t xml:space="preserve">Open app  →  Today shows next booking  →  tap booking  →  review client, attendees, prep schedule  →  cook  →  mark done + upload photos  →  payout appears in Earnings.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/>
      </w:pPr>
      <w:r w:rsidDel="00000000" w:rsidR="00000000" w:rsidRPr="00000000">
        <w:rPr>
          <w:rtl w:val="0"/>
        </w:rPr>
        <w:t xml:space="preserve">4. Screen specifications</w:t>
      </w:r>
    </w:p>
    <w:p w:rsidR="00000000" w:rsidDel="00000000" w:rsidP="00000000" w:rsidRDefault="00000000" w:rsidRPr="00000000" w14:paraId="00000063">
      <w:pPr>
        <w:pStyle w:val="Heading2"/>
        <w:rPr/>
      </w:pPr>
      <w:r w:rsidDel="00000000" w:rsidR="00000000" w:rsidRPr="00000000">
        <w:rPr>
          <w:rtl w:val="0"/>
        </w:rPr>
        <w:t xml:space="preserve">4.1 Sign-in &amp; first run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[MUST HAVE]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Auth methods spec - Email, Google, Apple, Phone OTP (via Twilio). OTP critical for UAE chefs without Google accounts. Onboarding handoff from ops.eatcookjoy.com -&gt; approved -&gt; invite link/SMS -&gt; sign-in.</w:t>
      </w:r>
    </w:p>
    <w:p w:rsidR="00000000" w:rsidDel="00000000" w:rsidP="00000000" w:rsidRDefault="00000000" w:rsidRPr="00000000" w14:paraId="00000064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Chefs are invited / approved through EatCookJoy, so this is sign-in, not open sign-up. Keep first run minimal.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an approved chef into the app and confirm their profile is bookable.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EatCookJoy branded sign-in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First-run checklist: complete profile, add at least one recipe, set payout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Skip-and-do-later allowed for non-blocking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yet approved (waitlist / pending message)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Approved, profile incomplete (nudge to finish)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Fully set up (land on Today)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Reuse EatCookJoy auth. Treat payout setup as the one gently-blocking step before a chef can accept bookings.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3"/>
        <w:rPr/>
      </w:pPr>
      <w:r w:rsidDel="00000000" w:rsidR="00000000" w:rsidRPr="00000000">
        <w:rPr>
          <w:rtl w:val="0"/>
        </w:rPr>
        <w:t xml:space="preserve">4.2 Today (home)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[MUST HAVE]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New-booking alert banner above the day schedule (links to 4.10), and an offline cached-data indicator. All booking detail cached locally for kitchens without signal.</w:t>
      </w:r>
    </w:p>
    <w:p w:rsidR="00000000" w:rsidDel="00000000" w:rsidP="00000000" w:rsidRDefault="00000000" w:rsidRPr="00000000" w14:paraId="00000074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The most important screen. A chef opens the app here and should immediately know: do I have a job today, when, where, and for whom.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One-glance answer to “what’s my day?”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header with a warm greeting (“Good morning, [name]”)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/ current booking as a prominent hero card: client name, time window, location (short form), guest count, menu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Today’s remaining bookings as a compact timeline if more than 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prep status: a subtle indicator of whether prep notes have been reviewed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Empty state when no bookings today (see below)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Tap the hero card → Booking detail (4.3)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directions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 / call client (4.9)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to prep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booking today — calm empty state, surface next upcoming booking + a light prompt (e.g. update profile or add a recipe)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booking today — full hero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 — hero for the next one, timeline beneath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In-progress — the active booking is visually distinct (“happening now”)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Edge cases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Back-to-back bookings with tight turnaround — make travel/turn time legible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Late-night booking that crosses midnight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Style w:val="Heading3"/>
        <w:rPr/>
      </w:pPr>
      <w:r w:rsidDel="00000000" w:rsidR="00000000" w:rsidRPr="00000000">
        <w:rPr>
          <w:rtl w:val="0"/>
        </w:rPr>
        <w:t xml:space="preserve">4.3 Booking detail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[MUST HAVE]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Cancellation state + policy display; photo-to-profile approval flow; recipe servings scaling promoted to v1.</w:t>
      </w:r>
    </w:p>
    <w:p w:rsidR="00000000" w:rsidDel="00000000" w:rsidP="00000000" w:rsidRDefault="00000000" w:rsidRPr="00000000" w14:paraId="0000008C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Where the real work happens.This screen must hold: contact, the different people attending, the prep / cook schedule, and a way to mark the job done with uploaded photos.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a chef needs to prepare for, execute, and close out a single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Header: client name, date, time window, status (upcoming / today / in-progress / done)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Location: address with a one-tap directions action; access notes if 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Contact: text the client from a per-booking message thread (4.9), with call as a secondary option. Note any secondary on-site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Attendees: guest count and the “different people” — i.e. who’s being served, including names where given and any per-person dietary needs / allergies / preferences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Menu: the agreed menu / courses; link out to any recipe in the library (4.7)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 &amp; cook schedule: an ordered, time-anchored task list leading up to and through service (shopping, mise en place, cook times, plating)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Close-out: mark booking done + upload photos of the finished dishes / 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Context-dependent: “Start” → “Mark done” as the booking progresses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 client (4.9)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a referenced recipe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a private note to self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Close-out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“Mark done” transitions the booking to completed and unlocks payout tracking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upload: multi-photo, camera or library, with light captions optional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Photos may feed the public profile / portfolio later — design upload so it doesn’t feel like a chore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Upcoming (prep-focused), Today, In-progress (schedule-focused), Completed (read-only + photos)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Dietary alert present — must be impossible to miss (allergies are safety-critical)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 not yet finalized / changed by client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a chef edit the prep schedule, or is it generated? Recommend: editable, with sensible defaults.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attendee names always available, or sometimes just a count?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Style w:val="Heading3"/>
        <w:rPr/>
      </w:pPr>
      <w:r w:rsidDel="00000000" w:rsidR="00000000" w:rsidRPr="00000000">
        <w:rPr>
          <w:rtl w:val="0"/>
        </w:rPr>
        <w:t xml:space="preserve">4.4 Earnings / payouts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[REQUIRED]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Dedicated payout-method screen (IBAN, schedule) and a monthly earnings trend summary.</w:t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chefs confidence about what they’ve earned and when they’ll be paid.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Summary: paid-to-date and any pending / upcoming payout with a clear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list: per booking — amount, date, status (pending / processing / paid)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Per-item detail: gross, any platform fee, net (be transparent about the math)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method on file, with a path to update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 payout 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earnings yet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Pending payout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method missing / needs attention (gentle but firm prompt)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a trust surface — never show an ambiguous number.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data only; tax docs are out of scope this pass.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Style w:val="Heading3"/>
        <w:rPr/>
      </w:pPr>
      <w:r w:rsidDel="00000000" w:rsidR="00000000" w:rsidRPr="00000000">
        <w:rPr>
          <w:rtl w:val="0"/>
        </w:rPr>
        <w:t xml:space="preserve">4.5 Profile (editable)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[REQUIRED]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Photo-management sub-screen; profile completeness score; languages-spoken field (UAE-critical).</w:t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chef’s own profile — the source of truth that powers the public profile (4.6).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Photo, name, headline / specialty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Cuisines &amp; specialties (tags)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Sample menus or signature dishes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gallery / portfolio (can draw from booking close-out photos)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Edit, then save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Incomplete (prompt to finish, show completeness)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Pending review if edits need approval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the link between this and the public profile obvious: “this is what clients see.”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Style w:val="Heading3"/>
        <w:rPr/>
      </w:pPr>
      <w:r w:rsidDel="00000000" w:rsidR="00000000" w:rsidRPr="00000000">
        <w:rPr>
          <w:rtl w:val="0"/>
        </w:rPr>
        <w:t xml:space="preserve">4.6 Public profile sharing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[MUST HAVE]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WhatsApp one-tap share (UAE-dominant) with pre-populated template; profile-link analytics (views / conversions).</w:t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a chef share a public profile link to win bookings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shareable public link /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Native share sheet (text, social, copy link)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Optional QR code for in-person sharing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Preview of the public page (ties to 4.8)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Profile bookable (shareable)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Profile incomplete (warn before sharing a thin page)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public link route into the consumer booking flow, or to a contact/inquiry form? Resolve before build.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Style w:val="Heading3"/>
        <w:rPr/>
      </w:pPr>
      <w:r w:rsidDel="00000000" w:rsidR="00000000" w:rsidRPr="00000000">
        <w:rPr>
          <w:rtl w:val="0"/>
        </w:rPr>
        <w:t xml:space="preserve">4.7 Recipes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[REQUIRED]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Step-by-step hands-free cook mode; recipe import (URL/paste); servings auto-scaling promoted to v1.</w:t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reusable library of the chef’s recipes, referenced during prep and tied to booking menus.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/ grid of recipes with photo +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Recipe detail: ingredients, steps, yield / servings, timing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/ edit a recipe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a recipe to a booking menu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a recipe; create a new recipe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Empty (prompt to add the first recipe)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Servings scaling is a natural fit given variable guest counts — flag as a fast-follow if not v1.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 recipe detail readable hands-free during cooking (large type, step-by-step view).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Style w:val="Heading3"/>
        <w:rPr/>
      </w:pPr>
      <w:r w:rsidDel="00000000" w:rsidR="00000000" w:rsidRPr="00000000">
        <w:rPr>
          <w:rtl w:val="0"/>
        </w:rPr>
        <w:t xml:space="preserve">4.8 Client preview (“test client”)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[MUST HAVE]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Resolve &amp; document the preview-mode vs. QA-account question before design begins.</w:t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way to preview / test what a client sees — of a profile and/or a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Toggle into a read-only “client view” of the public profile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Optionally, preview how a booking confirmation appears to the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 visual banner that this is a preview, not live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/ exit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Preview mode active (persistent banner)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 to chef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 intent: is “test client” (a) a preview mode for the chef, or (b) a seeded demo client account for QA? Recommend designing (a); note (b) as a separate internal tool.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Style w:val="Heading3"/>
        <w:rPr/>
      </w:pPr>
      <w:r w:rsidDel="00000000" w:rsidR="00000000" w:rsidRPr="00000000">
        <w:rPr>
          <w:rtl w:val="0"/>
        </w:rPr>
        <w:t xml:space="preserve">4.9 Message client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[REQUIRED]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Pinned dietary/access info strip above the thread; documented thread-lifespan policy.</w:t>
      </w:r>
    </w:p>
    <w:p w:rsidR="00000000" w:rsidDel="00000000" w:rsidP="00000000" w:rsidRDefault="00000000" w:rsidRPr="00000000" w14:paraId="000000FD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A lightweight way for the chef to text the client about a booking. Recommended for v1 as an in-app thread scoped to a single booking, rather than a handoff to the phone’s native Messages. This keeps the conversation tied to the right job, gives EatCookJoy a record of communication, and protects the chef’s personal number.</w:t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a chef and client exchange short messages about a specific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message thread scoped to one booking, reachable from Today (4.2) and Booking detail (4.3)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Header showing client name and the booking it relates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text input; send; timestamped messages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unread indicator on the booking and in the Bookings 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replies / templates for common notes (“On my way,” “Running ~10 min late,” “Door code?”) to minimize typing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 a message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the related booking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messages yet (empty thread with a friendly prompt + quick replies)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 thread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Unread incoming message (badge / indicator)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Sending / failed-to-send with retry (handle spotty connectivity)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Booking completed — thread becomes read-only after a grace window (confirm policy)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 it deliberately simple: text only in v1. Richer chat (attachments, voice) is out of scope.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dietary / access info near the thread so the chef isn’t switching screens to answer a question.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Notifications: a new client message should be a push notification (with the booking as context).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 direction: in-app thread (recommended) vs. native Messages handoff (simpler, no infra, but no record and exposes the chef’s number).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Should clients initiate, or only reply once the chef opens a thread?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long does the thread stay open after a booking completes?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* 4.10  Booking Accept / Decline - NEW (v0.2, P0)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MUST HAVE - P0 operational blocker. Request card (client, date, time, emirate, menu, guests, payout); Accept (green) / Decline (mandatory reason); response timer (recommend 2 hrs); dietary summary before accepting. States: Pending, Accepted, Declined, Expired.</w:t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* 4.11  Notifications -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MUST HAVE. Six push types: new booking request, booking confirmed/cancelled, booking reminder (24h/2h), new client message, payout paid, profile-review result. Every push deep-links to the exact screen. Per-type toggles in Settings. Permission prompt on first run after sign-in.</w:t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* 4.12  Settings -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MUST HAVE. Payout method (IBAN, schedule), notification preferences, availability defaults, profile visibility toggle, account security, language (Arabic/English), help &amp; support, log out / delete account. Save per section.</w:t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* 4.13  Availability / Calendar Block -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REQUIRED. Weekly availability grid + date-range blocks + reason + read-only overlay of existing bookings + "pause all new bookings". Minimum viable: a block-dates list. Prevents double-booking.</w:t>
      </w:r>
    </w:p>
    <w:p w:rsidR="00000000" w:rsidDel="00000000" w:rsidP="00000000" w:rsidRDefault="00000000" w:rsidRPr="00000000" w14:paraId="0000011A">
      <w:pPr>
        <w:pStyle w:val="Heading1"/>
        <w:rPr/>
      </w:pPr>
      <w:r w:rsidDel="00000000" w:rsidR="00000000" w:rsidRPr="00000000">
        <w:rPr>
          <w:rtl w:val="0"/>
        </w:rPr>
        <w:t xml:space="preserve">5. Cross-cutting design notes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[MUST HAVE]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Arabic RTL layout on every screen (UAE); offline-mode caching for booking detail, prep schedule, client contact.</w:t>
      </w:r>
    </w:p>
    <w:p w:rsidR="00000000" w:rsidDel="00000000" w:rsidP="00000000" w:rsidRDefault="00000000" w:rsidRPr="00000000" w14:paraId="0000011B">
      <w:pPr>
        <w:pStyle w:val="Heading2"/>
        <w:rPr/>
      </w:pPr>
      <w:r w:rsidDel="00000000" w:rsidR="00000000" w:rsidRPr="00000000">
        <w:rPr>
          <w:rtl w:val="0"/>
        </w:rPr>
        <w:t xml:space="preserve">Visual &amp; brand direction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Carry EatCookJoy's hospitality feel: warm neutrals, food-forward photography, generous whitespace. Avoid the cold dashboard look.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Photography is a hero asset (dishes, chefs). Design layouts that let real photos shine; avoid heavy chrome over imagery.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Typography: a friendly, highly legible pairing. Prioritize readability at arm's length in a kitchen.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This spec intentionally leaves color tokens, type scale, and spacing open for the designer to define and prototype in Claude design.</w:t>
      </w:r>
    </w:p>
    <w:p w:rsidR="00000000" w:rsidDel="00000000" w:rsidP="00000000" w:rsidRDefault="00000000" w:rsidRPr="00000000" w14:paraId="00000120">
      <w:pPr>
        <w:pStyle w:val="Heading2"/>
        <w:rPr/>
      </w:pPr>
      <w:r w:rsidDel="00000000" w:rsidR="00000000" w:rsidRPr="00000000">
        <w:rPr>
          <w:rtl w:val="0"/>
        </w:rPr>
        <w:t xml:space="preserve">Interaction &amp; accessibility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Large touch targets (min ~44pt). Assume one-handed, possibly distracted use.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High contrast; legible in bright kitchen light. Don't rely on color alone for status.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Allergy / dietary information is safety-critical: high prominence, never collapsed by default on the booking detail.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Minimize typing. Prefer selection, camera, and smart defaults over free text.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Design for spotty connectivity: graceful loading, optimistic actions where safe, clear retry.</w:t>
      </w:r>
    </w:p>
    <w:p w:rsidR="00000000" w:rsidDel="00000000" w:rsidP="00000000" w:rsidRDefault="00000000" w:rsidRPr="00000000" w14:paraId="00000126">
      <w:pPr>
        <w:pStyle w:val="Heading2"/>
        <w:rPr/>
      </w:pPr>
      <w:r w:rsidDel="00000000" w:rsidR="00000000" w:rsidRPr="00000000">
        <w:rPr>
          <w:rtl w:val="0"/>
        </w:rPr>
        <w:t xml:space="preserve">Key states to design (every screen)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Loading, empty, error / offline, and success. Empty states should feel encouraging, not broken.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Permission prompts (camera for photos, notifications for booking reminders) framed with clear value.</w:t>
      </w:r>
    </w:p>
    <w:p w:rsidR="00000000" w:rsidDel="00000000" w:rsidP="00000000" w:rsidRDefault="00000000" w:rsidRPr="00000000" w14:paraId="00000129">
      <w:pPr>
        <w:pStyle w:val="Heading2"/>
        <w:rPr/>
      </w:pPr>
      <w:r w:rsidDel="00000000" w:rsidR="00000000" w:rsidRPr="00000000">
        <w:rPr>
          <w:rtl w:val="0"/>
        </w:rPr>
        <w:t xml:space="preserve">Status vocabulary (keep consistent everywhere)</w:t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Upcoming → Today → In progress → Completed (→ Cancelled)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Pending → Processing → Paid (→ Needs attention)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Incomplete → Complete → (Pending review)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rPr/>
      </w:pPr>
      <w:r w:rsidDel="00000000" w:rsidR="00000000" w:rsidRPr="00000000">
        <w:rPr>
          <w:rtl w:val="0"/>
        </w:rPr>
        <w:t xml:space="preserve">6. Build priority &amp; open questions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 v0.2 ADDED [REQUIRED] -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Revised priority: 4.10 promoted to P0; 4.11/4.12 P1 (before beta); 4.13 P2 (before scaling beyond 20 chefs). Plus auth, cancellation, language, thread-lifespan open questions.</w:t>
      </w:r>
    </w:p>
    <w:p w:rsidR="00000000" w:rsidDel="00000000" w:rsidP="00000000" w:rsidRDefault="00000000" w:rsidRPr="00000000" w14:paraId="00000132">
      <w:pPr>
        <w:pStyle w:val="Heading2"/>
        <w:rPr/>
      </w:pPr>
      <w:r w:rsidDel="00000000" w:rsidR="00000000" w:rsidRPr="00000000">
        <w:rPr>
          <w:rtl w:val="0"/>
        </w:rPr>
        <w:t xml:space="preserve">Suggested prototype priority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P0 — Today (4.2) and Booking detail (4.3). These are the daily core and where the experience lives or dies.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P1 — Earnings (4.4) and Profile (4.5). Trust and presence.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P2 — Public profile sharing (4.6), Recipes (4.7), Client preview (4.8), Message client (4.9).</w:t>
      </w:r>
    </w:p>
    <w:p w:rsidR="00000000" w:rsidDel="00000000" w:rsidP="00000000" w:rsidRDefault="00000000" w:rsidRPr="00000000" w14:paraId="00000136">
      <w:pPr>
        <w:pStyle w:val="Heading2"/>
        <w:rPr/>
      </w:pPr>
      <w:r w:rsidDel="00000000" w:rsidR="00000000" w:rsidRPr="00000000">
        <w:rPr>
          <w:rtl w:val="0"/>
        </w:rPr>
        <w:t xml:space="preserve">Open questions to resolve before build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Does the public profile link feed the consumer booking flow or a separate inquiry form? (4.6)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Is the prep schedule chef-editable or system-generated? (4.3) — recommend editable with defaults.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Are attendee names reliably available, or sometimes only a count? (4.3)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“Test client”: chef-facing preview mode vs. internal QA demo account? (4.8)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Messaging: in-app per-booking thread (recommended) vs. native Messages handoff? And how long does a thread stay open after a booking completes? (4.9)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Recipe servings scaling — v1 or fast-follow? (4.7)</w:t>
      </w:r>
    </w:p>
    <w:p w:rsidR="00000000" w:rsidDel="00000000" w:rsidP="00000000" w:rsidRDefault="00000000" w:rsidRPr="00000000" w14:paraId="0000013D">
      <w:pPr>
        <w:spacing w:before="240" w:lineRule="auto"/>
        <w:rPr/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Source: founder feature sketch (handwritten note, transcribed below).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40" w:lineRule="auto"/>
        <w:rPr/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Chef App — B2B Solution: way to share their public profile for bookings; see schedule for today; see each booking (contact, different people, prep schedule, done review (upload photos)); payouts; profile; recipes; test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Added beyond the original note: texting the client (Section 4.9).</w:t>
      </w:r>
    </w:p>
    <w:p w:rsidR="00000000" w:rsidDel="00000000" w:rsidP="00000000" w:rsidRDefault="00000000" w:rsidRPr="00000000" w14:paraId="00000140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rtl w:val="0"/>
        </w:rPr>
      </w:r>
    </w:p>
    <w:p>
      <w:pPr>
        <w:spacing w:after="60" w:before="320" w:line="276" w:lineRule="auto"/>
        <w:rPr/>
      </w:pPr>
      <w:r>
        <w:rPr>
          <w:rFonts w:ascii="Arial" w:cs="Arial" w:eastAsia="Arial" w:hAnsi="Arial"/>
          <w:b w:val="1"/>
          <w:bCs w:val="1"/>
          <w:color w:val="1F3A6E"/>
          <w:sz w:val="34"/>
          <w:szCs w:val="34"/>
          <w:rtl w:val="0"/>
        </w:rPr>
        <w:t xml:space="preserve">v0.3 - US MARKET RESEARCH &amp; TWO-MARKET BUILD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Colour key: BLACK = original spec v0.1  |  RED = v0.2 gap additions  |  DARK BLUE = v0.3 US competitor market-research additions. Demo/concept report - actual build (website, app, backend) to follow.</w:t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1F3A6E"/>
          <w:sz w:val="26"/>
          <w:szCs w:val="26"/>
          <w:rtl w:val="0"/>
        </w:rPr>
        <w:t xml:space="preserve">Two-market split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USA - eatcookjoy.com (English): chef video intro, client ratings &amp; reviews, next-day/fast payout (yPay model), liability-insurance badge, chef-branded subdomain, AI quote/menu builder, recurring-client history, multi-proposal (v2).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UAE / Gulf - eatcookjoy-uae.com (Arabic + English, RTL): Arabic RTL on every screen, Phone OTP sign-in, WhatsApp one-tap share, languages-spoken field, emirate-based location, IBAN payouts, pre-booking video call (Chefmaison), Arabic recipe vault.</w:t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1F3A6E"/>
          <w:sz w:val="28"/>
          <w:szCs w:val="28"/>
          <w:rtl w:val="0"/>
        </w:rPr>
        <w:t xml:space="preserve">7. US market research - competitive landscape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Global personal-chef-services market: USD 16.62B (2024), 6.7% CAGR to 2030, reaching ~USD 31.48B by 2034. US is the largest single market; UAE is the highest-growth emerging market. Top apps studied: Sous, Take a Chef, Yhangry, SRVE, Private Chef Manager, plus Chefmaison (UAE presence).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ECJ defensible position: no competitor combines UAE-native + Arabic RTL + recurring meal prep + AI matching + chef-owned brand page. ECJ has a 16,848-recipe vault and Claude AI already integrated.</w:t>
      </w:r>
    </w:p>
    <w:p>
      <w:pPr>
        <w:spacing w:after="60" w:before="200" w:line="276" w:lineRule="auto"/>
        <w:rPr/>
      </w:pPr>
      <w:r>
        <w:rPr>
          <w:rFonts w:ascii="Arial" w:cs="Arial" w:eastAsia="Arial" w:hAnsi="Arial"/>
          <w:b w:val="1"/>
          <w:bCs w:val="1"/>
          <w:color w:val="1F3A6E"/>
          <w:sz w:val="26"/>
          <w:szCs w:val="26"/>
          <w:rtl w:val="0"/>
        </w:rPr>
        <w:t xml:space="preserve">7.3 Features ECJ must add (from US competitors)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DB-01 Chef video introduction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Sous. Why: Higher conversion than photo-only profiles.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4.5 Profile / 4.6 Public profile - 30-60s selfie video.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DB-02 Pre-booking video call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Chefmaison (UAE). Why: Highest-trust conversion feature; reduces no-shows.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4.9 - "Request video call" CTA; min. WhatsApp Video link.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DB-03 AI quote / menu builder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Yhangry, Private Chef Manager. Why: Cuts admin; chefs take 30-40% more bookings.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New 4.14 AI Assist, or in 4.3 "Generate prep schedule" + 4.9 "Suggested reply". Claude-powered.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DB-04 Client rating &amp; review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All 5 competitors. Why: Most universal feature; drives ranking &amp; trust.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4.3 close-out -&gt; rating request; shown in 4.5/4.6. CRITICAL.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DB-05 Next-day / fast payout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Yhangry yPay. Why: Cash flow is the #1 chef pain point.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4.4 / 4.12 - "Weekly (default)" + "Next-day (fee)".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DB-06 Cancellation pay protection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Yhangry (100% if &lt;7 days). Why: Chef bears cancellation risk today; suppresses supply.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4.10 (show at accept), 4.3, 4.4 ("protected payout").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DB-07 Liability insurance badge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Yhangry ($5M cover). Why: Trust signal for chef and client in private homes.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4.5 / 4.6 - "Insured chef" badge or upload certificate.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DB-08 Chef-branded subdomain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Yhangry, PCM. Why: Top chefs treat profile as a personal brand.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4.6 - chef-ahmad.eatcookjoy.com; link Launch-Your-Business portal.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DB-09 Multi-proposal / quote system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Take a Chef, Yhangry. Why: Gives chefs pricing agency; handles full price spectrum.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4.3 - "Respond with proposal"; product-strategy decision (v2).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DB-10 Recurring client history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Source: Sous, PCM. Why: Long-term relationships add far more value than one-offs.</w:t>
      </w:r>
    </w:p>
    <w:p>
      <w:pPr>
        <w:spacing w:after="40" w:before="10" w:line="276" w:lineRule="auto"/>
        <w:ind w:left="360"/>
        <w:rPr/>
      </w:pPr>
      <w:r>
        <w:rPr>
          <w:rFonts w:ascii="Arial" w:cs="Arial" w:eastAsia="Arial" w:hAnsi="Arial"/>
          <w:color w:val="1F3A6E"/>
          <w:sz w:val="20"/>
          <w:szCs w:val="20"/>
          <w:rtl w:val="0"/>
        </w:rPr>
        <w:t xml:space="preserve">Add to 4.3 "Client history" tab; 4.5 "My clients" stats.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1F3A6E"/>
          <w:sz w:val="20"/>
          <w:szCs w:val="20"/>
          <w:rtl w:val="0"/>
        </w:rPr>
        <w:t xml:space="preserve">Document version v0.3  |  Prepared by Aziz Saif / EatCookJoy  |  May 24, 2026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jc w:val="center"/>
      <w:rPr/>
    </w:pPr>
    <w:r w:rsidDel="00000000" w:rsidR="00000000" w:rsidRPr="00000000"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pBdr>
        <w:bottom w:color="e2e2e2" w:space="6" w:sz="4" w:val="single"/>
      </w:pBdr>
      <w:tabs>
        <w:tab w:val="right" w:leader="none" w:pos="9360"/>
      </w:tabs>
      <w:rPr/>
    </w:pPr>
    <w:r w:rsidDel="00000000" w:rsidR="00000000" w:rsidRPr="00000000">
      <w:rPr>
        <w:color w:val="6b6b6b"/>
        <w:sz w:val="16"/>
        <w:szCs w:val="16"/>
        <w:rtl w:val="0"/>
      </w:rPr>
      <w:t xml:space="preserve">EatCookJoy — Chef AppProduct Design Spec v0.1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60" w:hanging="280"/>
      </w:pPr>
      <w:rPr/>
    </w:lvl>
    <w:lvl w:ilvl="1">
      <w:start w:val="1"/>
      <w:numFmt w:val="bullet"/>
      <w:lvlText w:val="–"/>
      <w:lvlJc w:val="left"/>
      <w:pPr>
        <w:ind w:left="920" w:hanging="28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2410c"/>
      <w:sz w:val="34"/>
      <w:szCs w:val="3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2410c"/>
      <w:sz w:val="23"/>
      <w:szCs w:val="23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